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D74" w:rsidRDefault="00D00056">
      <w:pP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附件</w:t>
      </w:r>
      <w:r>
        <w:rPr>
          <w:rFonts w:ascii="仿宋_GB2312" w:eastAsia="仿宋_GB2312" w:hAnsi="仿宋_GB2312" w:cs="仿宋_GB2312" w:hint="eastAsia"/>
          <w:color w:val="000000"/>
          <w:sz w:val="32"/>
          <w:szCs w:val="32"/>
          <w:shd w:val="clear" w:color="auto" w:fill="FFFFFF"/>
        </w:rPr>
        <w:t>1</w:t>
      </w:r>
    </w:p>
    <w:p w:rsidR="00136D74" w:rsidRDefault="00136D74">
      <w:pPr>
        <w:jc w:val="center"/>
        <w:outlineLvl w:val="0"/>
        <w:rPr>
          <w:rFonts w:ascii="方正小标宋简体" w:eastAsia="方正小标宋简体" w:hAnsi="方正小标宋简体" w:cs="方正小标宋简体"/>
          <w:color w:val="000000"/>
          <w:sz w:val="36"/>
          <w:szCs w:val="36"/>
          <w:shd w:val="clear" w:color="auto" w:fill="FFFFFF"/>
        </w:rPr>
      </w:pPr>
    </w:p>
    <w:p w:rsidR="00136D74" w:rsidRDefault="00D00056">
      <w:pPr>
        <w:jc w:val="center"/>
        <w:outlineLvl w:val="0"/>
        <w:rPr>
          <w:rFonts w:ascii="仿宋_GB2312" w:eastAsia="仿宋_GB2312" w:hAnsi="仿宋_GB2312" w:cs="仿宋_GB2312"/>
          <w:color w:val="000000"/>
          <w:sz w:val="32"/>
          <w:szCs w:val="32"/>
          <w:shd w:val="clear" w:color="auto" w:fill="FFFFFF"/>
        </w:rPr>
      </w:pPr>
      <w:r>
        <w:rPr>
          <w:rFonts w:ascii="方正小标宋简体" w:eastAsia="方正小标宋简体" w:hAnsi="方正小标宋简体" w:cs="方正小标宋简体" w:hint="eastAsia"/>
          <w:color w:val="000000"/>
          <w:sz w:val="36"/>
          <w:szCs w:val="36"/>
          <w:shd w:val="clear" w:color="auto" w:fill="FFFFFF"/>
        </w:rPr>
        <w:t>2020</w:t>
      </w:r>
      <w:r>
        <w:rPr>
          <w:rFonts w:ascii="方正小标宋简体" w:eastAsia="方正小标宋简体" w:hAnsi="方正小标宋简体" w:cs="方正小标宋简体" w:hint="eastAsia"/>
          <w:color w:val="000000"/>
          <w:sz w:val="36"/>
          <w:szCs w:val="36"/>
          <w:shd w:val="clear" w:color="auto" w:fill="FFFFFF"/>
        </w:rPr>
        <w:t>年度省教育厅哲学社会科学研究项目的说明</w:t>
      </w:r>
    </w:p>
    <w:p w:rsidR="00136D74" w:rsidRDefault="00136D74">
      <w:pPr>
        <w:rPr>
          <w:rFonts w:ascii="仿宋_GB2312" w:eastAsia="仿宋_GB2312" w:hAnsi="仿宋_GB2312" w:cs="仿宋_GB2312"/>
          <w:color w:val="000000"/>
          <w:sz w:val="32"/>
          <w:szCs w:val="32"/>
          <w:shd w:val="clear" w:color="auto" w:fill="FFFFFF"/>
        </w:rPr>
      </w:pPr>
    </w:p>
    <w:p w:rsidR="00136D74" w:rsidRDefault="00D00056">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一、项目类别</w:t>
      </w:r>
    </w:p>
    <w:p w:rsidR="00136D74" w:rsidRDefault="00D00056">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委托项目：</w:t>
      </w:r>
      <w:r>
        <w:rPr>
          <w:rFonts w:ascii="仿宋_GB2312" w:eastAsia="仿宋_GB2312" w:hAnsi="仿宋_GB2312" w:cs="仿宋_GB2312" w:hint="eastAsia"/>
          <w:sz w:val="32"/>
          <w:szCs w:val="32"/>
        </w:rPr>
        <w:t>针对某项具体实际业务工作委托相关高校开展的专项研究项目。</w:t>
      </w:r>
    </w:p>
    <w:p w:rsidR="00136D74" w:rsidRDefault="00D00056">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重点项目、一般项目、青年项目：</w:t>
      </w:r>
      <w:r>
        <w:rPr>
          <w:rFonts w:ascii="仿宋_GB2312" w:eastAsia="仿宋_GB2312" w:hAnsi="仿宋_GB2312" w:cs="仿宋_GB2312" w:hint="eastAsia"/>
          <w:sz w:val="32"/>
          <w:szCs w:val="32"/>
        </w:rPr>
        <w:t>每项资助经费</w:t>
      </w:r>
      <w:r>
        <w:rPr>
          <w:rFonts w:ascii="仿宋_GB2312" w:eastAsia="仿宋_GB2312" w:hAnsi="仿宋_GB2312" w:cs="仿宋_GB2312" w:hint="eastAsia"/>
          <w:sz w:val="32"/>
          <w:szCs w:val="32"/>
        </w:rPr>
        <w:t>0.5-2</w:t>
      </w:r>
      <w:r>
        <w:rPr>
          <w:rFonts w:ascii="仿宋_GB2312" w:eastAsia="仿宋_GB2312" w:hAnsi="仿宋_GB2312" w:cs="仿宋_GB2312" w:hint="eastAsia"/>
          <w:sz w:val="32"/>
          <w:szCs w:val="32"/>
        </w:rPr>
        <w:t>万元。</w:t>
      </w:r>
    </w:p>
    <w:p w:rsidR="00136D74" w:rsidRDefault="00D00056">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指导性项目：</w:t>
      </w:r>
      <w:r>
        <w:rPr>
          <w:rFonts w:ascii="仿宋_GB2312" w:eastAsia="仿宋_GB2312" w:hAnsi="仿宋_GB2312" w:cs="仿宋_GB2312" w:hint="eastAsia"/>
          <w:sz w:val="32"/>
          <w:szCs w:val="32"/>
        </w:rPr>
        <w:t>自筹经费。</w:t>
      </w:r>
    </w:p>
    <w:p w:rsidR="00136D74" w:rsidRDefault="00D00056">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二、申报条件</w:t>
      </w:r>
    </w:p>
    <w:p w:rsidR="00136D74" w:rsidRDefault="00D0005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申报对象限全省普通高校在编在岗的教学科研人员、党务政工干部、相关管理岗位工作者。具体要求有：</w:t>
      </w:r>
    </w:p>
    <w:p w:rsidR="00136D74" w:rsidRDefault="00D0005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本次人文社会科学研究项目不设课题申报指南，申请者应紧密结合新时代国家和湖北经济社会发展的需要，根据自身的研究基础和特长，自行拟定研究课题。</w:t>
      </w:r>
    </w:p>
    <w:p w:rsidR="00136D74" w:rsidRDefault="00D0005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委托项目实施办法另行通知。重点项目、一般项目、青年项目限省属公办本科高校申报。指导性项目全省所有普通高校都可以申报。</w:t>
      </w:r>
    </w:p>
    <w:p w:rsidR="00136D74" w:rsidRDefault="00D0005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各类项目申请者具有独立开展和组织科研工作的能力，有比较充分的前期准备和一定数量的相关研究成果。项目组人员结构合理，有相应的学术梯队，人数一般不得少于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lastRenderedPageBreak/>
        <w:t>申请人作为项目的实际主持者应担负实质性的研究工作。</w:t>
      </w:r>
    </w:p>
    <w:p w:rsidR="00136D74" w:rsidRDefault="00D0005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各类项目的申请者一般应具有高级职称。不具有高级职称的申请者，须有两名具有高级职称的同行专家推荐。青年项目的申请者年龄不超过</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岁。</w:t>
      </w:r>
    </w:p>
    <w:p w:rsidR="00136D74" w:rsidRDefault="00D0005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基础性课题项目鼓励吸收研究生、本科生参加；应用性课题项目，鼓励并提倡吸收实际工作部门的人员参加。鼓励各高校宣传部长、学工部长、</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工部长、院（系）党组织书记、辅导员、心理健康教育教师等结合工作实际开展高校思想政治工作相关领域研究。</w:t>
      </w:r>
    </w:p>
    <w:p w:rsidR="00136D74" w:rsidRDefault="00D0005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每个申请者只能申报一个项目，课题组成员最多只能同时参加两个项目的申请。同一课题已获国家级、省部级和其它相关厅局项目计划资助者，不得重复申报。</w:t>
      </w:r>
    </w:p>
    <w:p w:rsidR="00136D74" w:rsidRDefault="00D0005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承担省教育厅教育哲学社会科学研究项目尚未结题者，不得申请新项目。</w:t>
      </w:r>
    </w:p>
    <w:p w:rsidR="00136D74" w:rsidRDefault="00D0005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准备出国、出差半年以上（或者申报时已在国外，并将继续</w:t>
      </w:r>
      <w:proofErr w:type="gramStart"/>
      <w:r>
        <w:rPr>
          <w:rFonts w:ascii="仿宋_GB2312" w:eastAsia="仿宋_GB2312" w:hAnsi="仿宋_GB2312" w:cs="仿宋_GB2312" w:hint="eastAsia"/>
          <w:sz w:val="32"/>
          <w:szCs w:val="32"/>
        </w:rPr>
        <w:t>在外达</w:t>
      </w:r>
      <w:proofErr w:type="gramEnd"/>
      <w:r>
        <w:rPr>
          <w:rFonts w:ascii="仿宋_GB2312" w:eastAsia="仿宋_GB2312" w:hAnsi="仿宋_GB2312" w:cs="仿宋_GB2312" w:hint="eastAsia"/>
          <w:sz w:val="32"/>
          <w:szCs w:val="32"/>
        </w:rPr>
        <w:t>半年以上）者不得申请项目。</w:t>
      </w:r>
    </w:p>
    <w:p w:rsidR="00136D74" w:rsidRDefault="00D00056">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三、申报办法及要求</w:t>
      </w:r>
    </w:p>
    <w:p w:rsidR="00136D74" w:rsidRDefault="00D0005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网上申报，网上匿名评审，网上公示，网上公布。以学校为单位集中申报，不受理个人申报，不受理纸质材料。项目网上申报系统设在湖北高校</w:t>
      </w:r>
      <w:proofErr w:type="gramStart"/>
      <w:r>
        <w:rPr>
          <w:rFonts w:ascii="仿宋_GB2312" w:eastAsia="仿宋_GB2312" w:hAnsi="仿宋_GB2312" w:cs="仿宋_GB2312" w:hint="eastAsia"/>
          <w:sz w:val="32"/>
          <w:szCs w:val="32"/>
        </w:rPr>
        <w:t>思政网</w:t>
      </w:r>
      <w:proofErr w:type="gramEnd"/>
      <w:r>
        <w:rPr>
          <w:rFonts w:ascii="仿宋_GB2312" w:eastAsia="仿宋_GB2312" w:hAnsi="仿宋_GB2312" w:cs="仿宋_GB2312" w:hint="eastAsia"/>
          <w:sz w:val="32"/>
          <w:szCs w:val="32"/>
        </w:rPr>
        <w:t>，网址：</w:t>
      </w:r>
      <w:r>
        <w:rPr>
          <w:rFonts w:ascii="仿宋_GB2312" w:eastAsia="仿宋_GB2312" w:hAnsi="仿宋_GB2312" w:cs="仿宋_GB2312" w:hint="eastAsia"/>
          <w:sz w:val="32"/>
          <w:szCs w:val="32"/>
        </w:rPr>
        <w:t>http://gxsz.e21.cn/</w:t>
      </w:r>
      <w:r>
        <w:rPr>
          <w:rFonts w:ascii="仿宋_GB2312" w:eastAsia="仿宋_GB2312" w:hAnsi="仿宋_GB2312" w:cs="仿宋_GB2312" w:hint="eastAsia"/>
          <w:sz w:val="32"/>
          <w:szCs w:val="32"/>
        </w:rPr>
        <w:t>。</w:t>
      </w:r>
    </w:p>
    <w:p w:rsidR="00136D74" w:rsidRDefault="00D00056">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sidR="00B269B8">
        <w:rPr>
          <w:rFonts w:ascii="仿宋_GB2312" w:eastAsia="仿宋_GB2312" w:hAnsi="仿宋_GB2312" w:cs="仿宋_GB2312" w:hint="eastAsia"/>
          <w:sz w:val="32"/>
          <w:szCs w:val="32"/>
        </w:rPr>
        <w:t>我校</w:t>
      </w:r>
      <w:r w:rsidR="00B269B8">
        <w:rPr>
          <w:rFonts w:ascii="仿宋_GB2312" w:eastAsia="仿宋_GB2312" w:hAnsi="仿宋_GB2312" w:cs="仿宋_GB2312"/>
          <w:sz w:val="32"/>
          <w:szCs w:val="32"/>
        </w:rPr>
        <w:t>受理项目申报最后截止日期</w:t>
      </w:r>
      <w:r w:rsidR="00B269B8">
        <w:rPr>
          <w:rFonts w:ascii="仿宋_GB2312" w:eastAsia="仿宋_GB2312" w:hAnsi="仿宋_GB2312" w:cs="仿宋_GB2312" w:hint="eastAsia"/>
          <w:sz w:val="32"/>
          <w:szCs w:val="32"/>
        </w:rPr>
        <w:t>：2019年12月23日。电子版</w:t>
      </w:r>
      <w:r w:rsidR="00B269B8">
        <w:rPr>
          <w:rFonts w:ascii="仿宋_GB2312" w:eastAsia="仿宋_GB2312" w:hAnsi="仿宋_GB2312" w:cs="仿宋_GB2312"/>
          <w:sz w:val="32"/>
          <w:szCs w:val="32"/>
        </w:rPr>
        <w:t>申请书</w:t>
      </w:r>
      <w:r w:rsidR="00142DF8">
        <w:rPr>
          <w:rFonts w:ascii="仿宋_GB2312" w:eastAsia="仿宋_GB2312" w:hAnsi="仿宋_GB2312" w:cs="仿宋_GB2312" w:hint="eastAsia"/>
          <w:sz w:val="32"/>
          <w:szCs w:val="32"/>
        </w:rPr>
        <w:t>（备注</w:t>
      </w:r>
      <w:r w:rsidR="003D3874">
        <w:rPr>
          <w:rFonts w:ascii="仿宋_GB2312" w:eastAsia="仿宋_GB2312" w:hAnsi="仿宋_GB2312" w:cs="仿宋_GB2312" w:hint="eastAsia"/>
          <w:sz w:val="32"/>
          <w:szCs w:val="32"/>
        </w:rPr>
        <w:t>姓名</w:t>
      </w:r>
      <w:r w:rsidR="003D3874">
        <w:rPr>
          <w:rFonts w:ascii="仿宋_GB2312" w:eastAsia="仿宋_GB2312" w:hAnsi="仿宋_GB2312" w:cs="仿宋_GB2312"/>
          <w:sz w:val="32"/>
          <w:szCs w:val="32"/>
        </w:rPr>
        <w:t>+</w:t>
      </w:r>
      <w:r w:rsidRPr="00D00056">
        <w:rPr>
          <w:rFonts w:ascii="仿宋_GB2312" w:eastAsia="仿宋_GB2312" w:hAnsi="仿宋_GB2312" w:cs="仿宋_GB2312" w:hint="eastAsia"/>
          <w:sz w:val="32"/>
          <w:szCs w:val="32"/>
        </w:rPr>
        <w:t>哲学社会科学研究项目</w:t>
      </w:r>
      <w:r>
        <w:rPr>
          <w:rFonts w:ascii="仿宋_GB2312" w:eastAsia="仿宋_GB2312" w:hAnsi="仿宋_GB2312" w:cs="仿宋_GB2312" w:hint="eastAsia"/>
          <w:sz w:val="32"/>
          <w:szCs w:val="32"/>
        </w:rPr>
        <w:t>申报材料</w:t>
      </w:r>
      <w:bookmarkStart w:id="0" w:name="_GoBack"/>
      <w:bookmarkEnd w:id="0"/>
      <w:r w:rsidR="00142DF8">
        <w:rPr>
          <w:rFonts w:ascii="仿宋_GB2312" w:eastAsia="仿宋_GB2312" w:hAnsi="仿宋_GB2312" w:cs="仿宋_GB2312" w:hint="eastAsia"/>
          <w:sz w:val="32"/>
          <w:szCs w:val="32"/>
        </w:rPr>
        <w:t>）</w:t>
      </w:r>
      <w:r w:rsidR="00B269B8">
        <w:rPr>
          <w:rFonts w:ascii="仿宋_GB2312" w:eastAsia="仿宋_GB2312" w:hAnsi="仿宋_GB2312" w:cs="仿宋_GB2312"/>
          <w:sz w:val="32"/>
          <w:szCs w:val="32"/>
        </w:rPr>
        <w:t>发送至邮箱：</w:t>
      </w:r>
      <w:hyperlink r:id="rId5" w:history="1">
        <w:r w:rsidR="00B269B8" w:rsidRPr="000B62A7">
          <w:rPr>
            <w:rStyle w:val="a4"/>
            <w:rFonts w:ascii="仿宋_GB2312" w:eastAsia="仿宋_GB2312" w:hAnsi="仿宋_GB2312" w:cs="仿宋_GB2312" w:hint="eastAsia"/>
            <w:sz w:val="32"/>
            <w:szCs w:val="32"/>
          </w:rPr>
          <w:t>kycz</w:t>
        </w:r>
        <w:r w:rsidR="00B269B8" w:rsidRPr="000B62A7">
          <w:rPr>
            <w:rStyle w:val="a4"/>
            <w:rFonts w:ascii="仿宋_GB2312" w:eastAsia="仿宋_GB2312" w:hAnsi="仿宋_GB2312" w:cs="仿宋_GB2312"/>
            <w:sz w:val="32"/>
            <w:szCs w:val="32"/>
          </w:rPr>
          <w:t>@wut.edu.cn</w:t>
        </w:r>
      </w:hyperlink>
      <w:r w:rsidR="00B269B8">
        <w:rPr>
          <w:rFonts w:ascii="仿宋_GB2312" w:eastAsia="仿宋_GB2312" w:hAnsi="仿宋_GB2312" w:cs="仿宋_GB2312" w:hint="eastAsia"/>
          <w:sz w:val="32"/>
          <w:szCs w:val="32"/>
        </w:rPr>
        <w:t>。项目申请书</w:t>
      </w:r>
      <w:r w:rsidR="00B269B8" w:rsidRPr="00B269B8">
        <w:rPr>
          <w:rFonts w:ascii="仿宋_GB2312" w:eastAsia="仿宋_GB2312" w:hAnsi="仿宋_GB2312" w:cs="仿宋_GB2312" w:hint="eastAsia"/>
          <w:sz w:val="32"/>
          <w:szCs w:val="32"/>
        </w:rPr>
        <w:t>电子版可在项目</w:t>
      </w:r>
      <w:r w:rsidR="00B269B8" w:rsidRPr="00B269B8">
        <w:rPr>
          <w:rFonts w:ascii="仿宋_GB2312" w:eastAsia="仿宋_GB2312" w:hAnsi="仿宋_GB2312" w:cs="仿宋_GB2312" w:hint="eastAsia"/>
          <w:sz w:val="32"/>
          <w:szCs w:val="32"/>
        </w:rPr>
        <w:lastRenderedPageBreak/>
        <w:t>申报管理系统内浏览下载。</w:t>
      </w:r>
    </w:p>
    <w:p w:rsidR="00136D74" w:rsidRDefault="00D00056">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四、其他要求</w:t>
      </w:r>
    </w:p>
    <w:p w:rsidR="00136D74" w:rsidRDefault="00B269B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D00056">
        <w:rPr>
          <w:rFonts w:ascii="仿宋_GB2312" w:eastAsia="仿宋_GB2312" w:hAnsi="仿宋_GB2312" w:cs="仿宋_GB2312" w:hint="eastAsia"/>
          <w:sz w:val="32"/>
          <w:szCs w:val="32"/>
        </w:rPr>
        <w:t>.</w:t>
      </w:r>
      <w:r w:rsidR="00D00056">
        <w:rPr>
          <w:rFonts w:ascii="仿宋_GB2312" w:eastAsia="仿宋_GB2312" w:hAnsi="仿宋_GB2312" w:cs="仿宋_GB2312" w:hint="eastAsia"/>
          <w:sz w:val="32"/>
          <w:szCs w:val="32"/>
        </w:rPr>
        <w:t>项目管理执行《湖北省教育厅社会科学研究项目管理办法（试行）》（</w:t>
      </w:r>
      <w:proofErr w:type="gramStart"/>
      <w:r w:rsidR="00D00056">
        <w:rPr>
          <w:rFonts w:ascii="仿宋_GB2312" w:eastAsia="仿宋_GB2312" w:hAnsi="仿宋_GB2312" w:cs="仿宋_GB2312" w:hint="eastAsia"/>
          <w:sz w:val="32"/>
          <w:szCs w:val="32"/>
        </w:rPr>
        <w:t>鄂教财</w:t>
      </w:r>
      <w:proofErr w:type="gramEnd"/>
      <w:r w:rsidR="00D00056">
        <w:rPr>
          <w:rFonts w:ascii="仿宋_GB2312" w:eastAsia="仿宋_GB2312" w:hAnsi="仿宋_GB2312" w:cs="仿宋_GB2312" w:hint="eastAsia"/>
          <w:sz w:val="32"/>
          <w:szCs w:val="32"/>
        </w:rPr>
        <w:t>〔</w:t>
      </w:r>
      <w:r w:rsidR="00D00056">
        <w:rPr>
          <w:rFonts w:ascii="仿宋_GB2312" w:eastAsia="仿宋_GB2312" w:hAnsi="仿宋_GB2312" w:cs="仿宋_GB2312" w:hint="eastAsia"/>
          <w:sz w:val="32"/>
          <w:szCs w:val="32"/>
        </w:rPr>
        <w:t>2013</w:t>
      </w:r>
      <w:r w:rsidR="00D00056">
        <w:rPr>
          <w:rFonts w:ascii="仿宋_GB2312" w:eastAsia="仿宋_GB2312" w:hAnsi="仿宋_GB2312" w:cs="仿宋_GB2312" w:hint="eastAsia"/>
          <w:sz w:val="32"/>
          <w:szCs w:val="32"/>
        </w:rPr>
        <w:t>〕</w:t>
      </w:r>
      <w:r w:rsidR="00D00056">
        <w:rPr>
          <w:rFonts w:ascii="仿宋_GB2312" w:eastAsia="仿宋_GB2312" w:hAnsi="仿宋_GB2312" w:cs="仿宋_GB2312" w:hint="eastAsia"/>
          <w:sz w:val="32"/>
          <w:szCs w:val="32"/>
        </w:rPr>
        <w:t>6</w:t>
      </w:r>
      <w:r w:rsidR="00D00056">
        <w:rPr>
          <w:rFonts w:ascii="仿宋_GB2312" w:eastAsia="仿宋_GB2312" w:hAnsi="仿宋_GB2312" w:cs="仿宋_GB2312" w:hint="eastAsia"/>
          <w:sz w:val="32"/>
          <w:szCs w:val="32"/>
        </w:rPr>
        <w:t>号），实行严格规范的预决算管理。项目申请者应在资助限额内，根据实际需求准确</w:t>
      </w:r>
      <w:proofErr w:type="gramStart"/>
      <w:r w:rsidR="00D00056">
        <w:rPr>
          <w:rFonts w:ascii="仿宋_GB2312" w:eastAsia="仿宋_GB2312" w:hAnsi="仿宋_GB2312" w:cs="仿宋_GB2312" w:hint="eastAsia"/>
          <w:sz w:val="32"/>
          <w:szCs w:val="32"/>
        </w:rPr>
        <w:t>测算总</w:t>
      </w:r>
      <w:proofErr w:type="gramEnd"/>
      <w:r w:rsidR="00D00056">
        <w:rPr>
          <w:rFonts w:ascii="仿宋_GB2312" w:eastAsia="仿宋_GB2312" w:hAnsi="仿宋_GB2312" w:cs="仿宋_GB2312" w:hint="eastAsia"/>
          <w:sz w:val="32"/>
          <w:szCs w:val="32"/>
        </w:rPr>
        <w:t>经费预算，合理分配年度经费预算。经费预算是否合理是评审的重要内容，不切实际的预算将影响专家评审结果。</w:t>
      </w:r>
    </w:p>
    <w:p w:rsidR="00136D74" w:rsidRDefault="003761C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D00056">
        <w:rPr>
          <w:rFonts w:ascii="仿宋_GB2312" w:eastAsia="仿宋_GB2312" w:hAnsi="仿宋_GB2312" w:cs="仿宋_GB2312" w:hint="eastAsia"/>
          <w:sz w:val="32"/>
          <w:szCs w:val="32"/>
        </w:rPr>
        <w:t>.</w:t>
      </w:r>
      <w:r w:rsidR="00D00056">
        <w:rPr>
          <w:rFonts w:ascii="仿宋_GB2312" w:eastAsia="仿宋_GB2312" w:hAnsi="仿宋_GB2312" w:cs="仿宋_GB2312" w:hint="eastAsia"/>
          <w:sz w:val="32"/>
          <w:szCs w:val="32"/>
        </w:rPr>
        <w:t>有关项目申报管理系统的技术支持问题请咨询湖北大学软件所。技术联系人：</w:t>
      </w:r>
      <w:r w:rsidR="00D00056">
        <w:rPr>
          <w:rFonts w:ascii="仿宋_GB2312" w:eastAsia="仿宋_GB2312" w:hAnsi="仿宋_GB2312" w:cs="仿宋_GB2312" w:hint="eastAsia"/>
          <w:sz w:val="32"/>
          <w:szCs w:val="32"/>
        </w:rPr>
        <w:t>张敏</w:t>
      </w:r>
      <w:r w:rsidR="00D00056">
        <w:rPr>
          <w:rFonts w:ascii="仿宋_GB2312" w:eastAsia="仿宋_GB2312" w:hAnsi="仿宋_GB2312" w:cs="仿宋_GB2312" w:hint="eastAsia"/>
          <w:sz w:val="32"/>
          <w:szCs w:val="32"/>
        </w:rPr>
        <w:t>，电话：</w:t>
      </w:r>
      <w:r w:rsidR="00D00056">
        <w:rPr>
          <w:rFonts w:ascii="仿宋_GB2312" w:eastAsia="仿宋_GB2312" w:hAnsi="仿宋_GB2312" w:cs="仿宋_GB2312" w:hint="eastAsia"/>
          <w:sz w:val="32"/>
          <w:szCs w:val="32"/>
        </w:rPr>
        <w:t>15817113635</w:t>
      </w:r>
      <w:r w:rsidR="00D00056">
        <w:rPr>
          <w:rFonts w:ascii="仿宋_GB2312" w:eastAsia="仿宋_GB2312" w:hAnsi="仿宋_GB2312" w:cs="仿宋_GB2312" w:hint="eastAsia"/>
          <w:sz w:val="32"/>
          <w:szCs w:val="32"/>
        </w:rPr>
        <w:t>，</w:t>
      </w:r>
      <w:r w:rsidR="00D00056">
        <w:rPr>
          <w:rFonts w:ascii="仿宋_GB2312" w:eastAsia="仿宋_GB2312" w:hAnsi="仿宋_GB2312" w:cs="仿宋_GB2312" w:hint="eastAsia"/>
          <w:sz w:val="32"/>
          <w:szCs w:val="32"/>
        </w:rPr>
        <w:t>QQ</w:t>
      </w:r>
      <w:r w:rsidR="00D00056">
        <w:rPr>
          <w:rFonts w:ascii="仿宋_GB2312" w:eastAsia="仿宋_GB2312" w:hAnsi="仿宋_GB2312" w:cs="仿宋_GB2312" w:hint="eastAsia"/>
          <w:sz w:val="32"/>
          <w:szCs w:val="32"/>
        </w:rPr>
        <w:t>：</w:t>
      </w:r>
      <w:r w:rsidR="00D00056">
        <w:rPr>
          <w:rFonts w:ascii="仿宋_GB2312" w:eastAsia="仿宋_GB2312" w:hAnsi="仿宋_GB2312" w:cs="仿宋_GB2312" w:hint="eastAsia"/>
          <w:sz w:val="32"/>
          <w:szCs w:val="32"/>
        </w:rPr>
        <w:t>819852375</w:t>
      </w:r>
      <w:r w:rsidR="00D00056">
        <w:rPr>
          <w:rFonts w:ascii="仿宋_GB2312" w:eastAsia="仿宋_GB2312" w:hAnsi="仿宋_GB2312" w:cs="仿宋_GB2312" w:hint="eastAsia"/>
          <w:sz w:val="32"/>
          <w:szCs w:val="32"/>
        </w:rPr>
        <w:t>。</w:t>
      </w:r>
    </w:p>
    <w:p w:rsidR="00136D74" w:rsidRDefault="00E219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D00056">
        <w:rPr>
          <w:rFonts w:ascii="仿宋_GB2312" w:eastAsia="仿宋_GB2312" w:hAnsi="仿宋_GB2312" w:cs="仿宋_GB2312" w:hint="eastAsia"/>
          <w:sz w:val="32"/>
          <w:szCs w:val="32"/>
        </w:rPr>
        <w:t>.</w:t>
      </w:r>
      <w:r w:rsidR="00D00056">
        <w:rPr>
          <w:rFonts w:ascii="仿宋_GB2312" w:eastAsia="仿宋_GB2312" w:hAnsi="仿宋_GB2312" w:cs="仿宋_GB2312" w:hint="eastAsia"/>
          <w:sz w:val="32"/>
          <w:szCs w:val="32"/>
        </w:rPr>
        <w:t>申请者应如实填报材料，</w:t>
      </w:r>
      <w:r>
        <w:rPr>
          <w:rFonts w:ascii="仿宋_GB2312" w:eastAsia="仿宋_GB2312" w:hAnsi="仿宋_GB2312" w:cs="仿宋_GB2312" w:hint="eastAsia"/>
          <w:sz w:val="32"/>
          <w:szCs w:val="32"/>
        </w:rPr>
        <w:t>确保无知识产权争议。凡弄虚作假者，一经查实即取消申报资格。各</w:t>
      </w:r>
      <w:r w:rsidR="00D00056">
        <w:rPr>
          <w:rFonts w:ascii="仿宋_GB2312" w:eastAsia="仿宋_GB2312" w:hAnsi="仿宋_GB2312" w:cs="仿宋_GB2312" w:hint="eastAsia"/>
          <w:sz w:val="32"/>
          <w:szCs w:val="32"/>
        </w:rPr>
        <w:t>单位应严格把关，确保所有申报信息准确真实，如发现违规行为应按有关规定给予相应处理。</w:t>
      </w:r>
    </w:p>
    <w:p w:rsidR="00136D74" w:rsidRDefault="0085150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D00056">
        <w:rPr>
          <w:rFonts w:ascii="仿宋_GB2312" w:eastAsia="仿宋_GB2312" w:hAnsi="仿宋_GB2312" w:cs="仿宋_GB2312" w:hint="eastAsia"/>
          <w:sz w:val="32"/>
          <w:szCs w:val="32"/>
        </w:rPr>
        <w:t>.</w:t>
      </w:r>
      <w:r w:rsidR="00D00056">
        <w:rPr>
          <w:rFonts w:ascii="仿宋_GB2312" w:eastAsia="仿宋_GB2312" w:hAnsi="仿宋_GB2312" w:cs="仿宋_GB2312" w:hint="eastAsia"/>
          <w:sz w:val="32"/>
          <w:szCs w:val="32"/>
        </w:rPr>
        <w:t>评审通过的建议立项课题名单经省教育厅审定公示后，于</w:t>
      </w:r>
      <w:r w:rsidR="00D00056">
        <w:rPr>
          <w:rFonts w:ascii="仿宋_GB2312" w:eastAsia="仿宋_GB2312" w:hAnsi="仿宋_GB2312" w:cs="仿宋_GB2312" w:hint="eastAsia"/>
          <w:sz w:val="32"/>
          <w:szCs w:val="32"/>
        </w:rPr>
        <w:t>2020</w:t>
      </w:r>
      <w:r w:rsidR="00D00056">
        <w:rPr>
          <w:rFonts w:ascii="仿宋_GB2312" w:eastAsia="仿宋_GB2312" w:hAnsi="仿宋_GB2312" w:cs="仿宋_GB2312" w:hint="eastAsia"/>
          <w:sz w:val="32"/>
          <w:szCs w:val="32"/>
        </w:rPr>
        <w:t>年集中下达正式立项通知。</w:t>
      </w:r>
    </w:p>
    <w:p w:rsidR="00136D74" w:rsidRDefault="00136D74"/>
    <w:sectPr w:rsidR="00136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24628"/>
    <w:rsid w:val="00136D74"/>
    <w:rsid w:val="00142DF8"/>
    <w:rsid w:val="003761CD"/>
    <w:rsid w:val="003D3874"/>
    <w:rsid w:val="00851509"/>
    <w:rsid w:val="00B269B8"/>
    <w:rsid w:val="00D00056"/>
    <w:rsid w:val="00D563B2"/>
    <w:rsid w:val="00E219B9"/>
    <w:rsid w:val="014C0506"/>
    <w:rsid w:val="23524628"/>
    <w:rsid w:val="278E025C"/>
    <w:rsid w:val="354A1AFC"/>
    <w:rsid w:val="47DB684A"/>
    <w:rsid w:val="5D2F2404"/>
    <w:rsid w:val="6B672986"/>
    <w:rsid w:val="75BA5494"/>
    <w:rsid w:val="79D5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E52D1"/>
  <w15:docId w15:val="{8C337B99-2047-485C-9019-278F94EB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300" w:lineRule="auto"/>
      <w:jc w:val="left"/>
      <w:outlineLvl w:val="0"/>
    </w:pPr>
    <w:rPr>
      <w:rFonts w:eastAsia="黑体"/>
      <w:b/>
      <w:kern w:val="44"/>
      <w:sz w:val="30"/>
    </w:rPr>
  </w:style>
  <w:style w:type="paragraph" w:styleId="2">
    <w:name w:val="heading 2"/>
    <w:basedOn w:val="a"/>
    <w:next w:val="a"/>
    <w:semiHidden/>
    <w:unhideWhenUsed/>
    <w:qFormat/>
    <w:pPr>
      <w:keepNext/>
      <w:keepLines/>
      <w:spacing w:line="300" w:lineRule="auto"/>
      <w:outlineLvl w:val="1"/>
    </w:pPr>
    <w:rPr>
      <w:rFonts w:ascii="Arial" w:eastAsia="黑体" w:hAnsi="Arial" w:cs="Times New Roman"/>
      <w:b/>
    </w:rPr>
  </w:style>
  <w:style w:type="paragraph" w:styleId="3">
    <w:name w:val="heading 3"/>
    <w:basedOn w:val="a"/>
    <w:next w:val="a"/>
    <w:link w:val="30"/>
    <w:semiHidden/>
    <w:unhideWhenUsed/>
    <w:qFormat/>
    <w:pPr>
      <w:keepNext/>
      <w:keepLines/>
      <w:spacing w:before="260" w:after="260" w:line="413" w:lineRule="auto"/>
      <w:jc w:val="center"/>
      <w:outlineLvl w:val="2"/>
    </w:pPr>
    <w:rPr>
      <w:rFonts w:ascii="Calibri" w:eastAsia="黑体" w:hAnsi="Calibri"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53" w:beforeAutospacing="1" w:afterAutospacing="1"/>
      <w:ind w:firstLineChars="200" w:firstLine="420"/>
      <w:jc w:val="left"/>
    </w:pPr>
    <w:rPr>
      <w:rFonts w:cs="Times New Roman"/>
      <w:kern w:val="0"/>
      <w:sz w:val="24"/>
    </w:rPr>
  </w:style>
  <w:style w:type="character" w:customStyle="1" w:styleId="30">
    <w:name w:val="标题 3 字符"/>
    <w:link w:val="3"/>
    <w:qFormat/>
    <w:rPr>
      <w:rFonts w:ascii="Calibri" w:eastAsia="黑体" w:hAnsi="Calibri" w:cs="Times New Roman"/>
      <w:b/>
      <w:sz w:val="32"/>
    </w:rPr>
  </w:style>
  <w:style w:type="character" w:styleId="a4">
    <w:name w:val="Hyperlink"/>
    <w:basedOn w:val="a0"/>
    <w:rsid w:val="00B269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ycz@wut.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198</Words>
  <Characters>1135</Characters>
  <Application>Microsoft Office Word</Application>
  <DocSecurity>0</DocSecurity>
  <Lines>9</Lines>
  <Paragraphs>2</Paragraphs>
  <ScaleCrop>false</ScaleCrop>
  <Company>武昌理工学院</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初见</dc:creator>
  <cp:lastModifiedBy>石苗</cp:lastModifiedBy>
  <cp:revision>7</cp:revision>
  <dcterms:created xsi:type="dcterms:W3CDTF">2019-11-29T09:04:00Z</dcterms:created>
  <dcterms:modified xsi:type="dcterms:W3CDTF">2019-12-04T01:48:00Z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